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0D3BEA04" w:rsidR="004C1736" w:rsidRPr="00CA5B7A" w:rsidRDefault="00BA5BE1"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Nettie Stevens</w:t>
      </w:r>
      <w:r w:rsidR="0047266F">
        <w:rPr>
          <w:rFonts w:asciiTheme="majorHAnsi" w:eastAsiaTheme="majorEastAsia" w:hAnsiTheme="majorHAnsi" w:cstheme="majorBidi"/>
          <w:spacing w:val="-10"/>
          <w:kern w:val="28"/>
          <w:sz w:val="56"/>
          <w:szCs w:val="56"/>
        </w:rPr>
        <w:t xml:space="preserve"> (</w:t>
      </w:r>
      <w:r>
        <w:rPr>
          <w:rFonts w:asciiTheme="majorHAnsi" w:eastAsiaTheme="majorEastAsia" w:hAnsiTheme="majorHAnsi" w:cstheme="majorBidi"/>
          <w:spacing w:val="-10"/>
          <w:kern w:val="28"/>
          <w:sz w:val="56"/>
          <w:szCs w:val="56"/>
        </w:rPr>
        <w:t>1861 – 1912)</w:t>
      </w:r>
    </w:p>
    <w:p w14:paraId="5E80E8C5" w14:textId="77777777" w:rsidR="00CA5B7A" w:rsidRDefault="00CA5B7A">
      <w:pPr>
        <w:rPr>
          <w:b/>
          <w:bCs/>
        </w:rPr>
      </w:pPr>
    </w:p>
    <w:p w14:paraId="6AAA24F8" w14:textId="7017D862" w:rsidR="00F31F35" w:rsidRPr="003D4DF8" w:rsidRDefault="00F31F35">
      <w:pPr>
        <w:rPr>
          <w:b/>
          <w:bCs/>
          <w:color w:val="0563C1" w:themeColor="hyperlink"/>
          <w:u w:val="single"/>
        </w:rPr>
      </w:pPr>
      <w:r w:rsidRPr="00F31F35">
        <w:rPr>
          <w:b/>
          <w:bCs/>
        </w:rPr>
        <w:t xml:space="preserve">Début de </w:t>
      </w:r>
      <w:hyperlink r:id="rId5" w:history="1">
        <w:r w:rsidRPr="0034182A">
          <w:rPr>
            <w:rStyle w:val="Lienhypertexte"/>
            <w:b/>
            <w:bCs/>
          </w:rPr>
          <w:t>la page Wikipedia la concernant</w:t>
        </w:r>
        <w:r w:rsidR="003D4DF8" w:rsidRPr="0034182A">
          <w:rPr>
            <w:rStyle w:val="Lienhypertexte"/>
            <w:b/>
            <w:bCs/>
          </w:rPr>
          <w:t> </w:t>
        </w:r>
      </w:hyperlink>
      <w:r w:rsidR="003D4DF8">
        <w:rPr>
          <w:b/>
          <w:bCs/>
        </w:rPr>
        <w:t>:</w:t>
      </w:r>
      <w:r w:rsidR="009819F3">
        <w:rPr>
          <w:b/>
          <w:bCs/>
        </w:rPr>
        <w:t xml:space="preserve"> </w:t>
      </w:r>
    </w:p>
    <w:p w14:paraId="42EBF15F" w14:textId="6A3696B1" w:rsidR="00BA5BE1" w:rsidRPr="00BA5BE1" w:rsidRDefault="00BA5BE1" w:rsidP="00BA5BE1">
      <w:pPr>
        <w:jc w:val="both"/>
      </w:pPr>
      <w:r w:rsidRPr="00BA5BE1">
        <w:t xml:space="preserve">Nettie Maria Stevens est une généticienne américaine née le 7 juillet 1861 à Cavendish (Vermont) et morte à Baltimore (Maryland) le 4 mai 1912. </w:t>
      </w:r>
    </w:p>
    <w:p w14:paraId="70979DCE" w14:textId="4C6CE06F" w:rsidR="00BA5BE1" w:rsidRPr="00BA5BE1" w:rsidRDefault="00BA5BE1" w:rsidP="00BA5BE1">
      <w:pPr>
        <w:jc w:val="both"/>
      </w:pPr>
      <w:r w:rsidRPr="00BA5BE1">
        <w:t>Elle fait l'une des grandes découvertes biologiques du début du XX</w:t>
      </w:r>
      <w:r w:rsidRPr="00BA5BE1">
        <w:rPr>
          <w:vertAlign w:val="superscript"/>
        </w:rPr>
        <w:t>e</w:t>
      </w:r>
      <w:r w:rsidRPr="00BA5BE1">
        <w:t xml:space="preserve"> siècle : le sexe de chaque individu est déterminé par des caractères chromosomiques. Elle vit à une époque où les femmes scientifiques sont des exceptions et doivent s'imposer dans un monde scientifique très masculin. </w:t>
      </w:r>
    </w:p>
    <w:p w14:paraId="038DCEF1" w14:textId="34B056F8" w:rsidR="00BA5BE1" w:rsidRPr="00BA5BE1" w:rsidRDefault="00BA5BE1" w:rsidP="00BA5BE1">
      <w:pPr>
        <w:jc w:val="both"/>
      </w:pPr>
      <w:r w:rsidRPr="00BA5BE1">
        <w:t xml:space="preserve">La contribution de Nettie Stevens à la science génétique naissante est très importante bien que largement inconnue, en partie à cause de la notoriété de ses mentors, Thomas Hunt Morgan et Edmund Beecher Wilson, et en partie à cause de son décès précoce. </w:t>
      </w:r>
    </w:p>
    <w:p w14:paraId="00BA6A37" w14:textId="77777777" w:rsidR="000B10A9" w:rsidRDefault="000B10A9"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bookmarkStart w:id="0" w:name="_Hlk203144635"/>
    <w:p w14:paraId="42D333FF" w14:textId="726F5337" w:rsidR="00D877D3" w:rsidRPr="00D877D3" w:rsidRDefault="00BA5BE1" w:rsidP="00D877D3">
      <w:pPr>
        <w:rPr>
          <w:b/>
          <w:bCs/>
        </w:rPr>
      </w:pPr>
      <w:r>
        <w:fldChar w:fldCharType="begin"/>
      </w:r>
      <w:r>
        <w:instrText>HYPERLINK "https://www.youtube.com/watch?v=n3-zmcwzpuQ&amp;ab_channel=CourtsToujours"</w:instrText>
      </w:r>
      <w:r>
        <w:fldChar w:fldCharType="separate"/>
      </w:r>
      <w:r w:rsidRPr="00BA5BE1">
        <w:rPr>
          <w:rStyle w:val="Lienhypertexte"/>
        </w:rPr>
        <w:t xml:space="preserve">Nettie Stevens - La naissance de la génétique | Cherchez la femme !  </w:t>
      </w:r>
      <w:r>
        <w:fldChar w:fldCharType="end"/>
      </w:r>
      <w:r w:rsidR="000B10A9">
        <w:t xml:space="preserve"> </w:t>
      </w:r>
      <w:r>
        <w:t xml:space="preserve">(Arte) </w:t>
      </w:r>
    </w:p>
    <w:bookmarkEnd w:id="0"/>
    <w:p w14:paraId="3344D53D" w14:textId="77777777" w:rsidR="00CF11FB" w:rsidRPr="00094E5F" w:rsidRDefault="00CF11FB" w:rsidP="00094E5F"/>
    <w:p w14:paraId="592244BC" w14:textId="6F4281CE" w:rsidR="00133841" w:rsidRDefault="005660C5" w:rsidP="00133841">
      <w:pPr>
        <w:jc w:val="both"/>
        <w:rPr>
          <w:rFonts w:asciiTheme="majorHAnsi" w:eastAsiaTheme="majorEastAsia" w:hAnsiTheme="majorHAnsi" w:cstheme="majorBidi"/>
          <w:color w:val="2F5496" w:themeColor="accent1" w:themeShade="BF"/>
          <w:sz w:val="32"/>
          <w:szCs w:val="32"/>
        </w:rPr>
      </w:pPr>
      <w:bookmarkStart w:id="1" w:name="_Hlk203061482"/>
      <w:r>
        <w:rPr>
          <w:noProof/>
        </w:rPr>
        <w:drawing>
          <wp:anchor distT="0" distB="0" distL="114300" distR="114300" simplePos="0" relativeHeight="251658240" behindDoc="0" locked="0" layoutInCell="1" allowOverlap="1" wp14:anchorId="49F2EF95" wp14:editId="20C877CC">
            <wp:simplePos x="0" y="0"/>
            <wp:positionH relativeFrom="column">
              <wp:posOffset>4434840</wp:posOffset>
            </wp:positionH>
            <wp:positionV relativeFrom="paragraph">
              <wp:posOffset>7620</wp:posOffset>
            </wp:positionV>
            <wp:extent cx="2225040" cy="3077845"/>
            <wp:effectExtent l="0" t="0" r="3810" b="8255"/>
            <wp:wrapSquare wrapText="bothSides"/>
            <wp:docPr id="10547050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25040" cy="3077845"/>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03CAB2EE" w14:textId="77777777" w:rsidR="00612EF3" w:rsidRPr="00612EF3" w:rsidRDefault="00612EF3" w:rsidP="00612EF3">
      <w:pPr>
        <w:jc w:val="both"/>
      </w:pPr>
      <w:r w:rsidRPr="00612EF3">
        <w:t xml:space="preserve">Format Kindle : </w:t>
      </w:r>
      <w:r w:rsidRPr="00612EF3">
        <w:rPr>
          <w:b/>
          <w:bCs/>
        </w:rPr>
        <w:t>Les femmes scientifiques de l’Antiquité à demain</w:t>
      </w:r>
    </w:p>
    <w:p w14:paraId="5ECD1AE8" w14:textId="77777777" w:rsidR="005660C5" w:rsidRPr="005660C5" w:rsidRDefault="005660C5" w:rsidP="005660C5">
      <w:pPr>
        <w:jc w:val="both"/>
      </w:pPr>
      <w:r w:rsidRPr="005660C5">
        <w:t>Des premières découvertes enregistrées d'innovateurs anciens aux réalisations révolutionnaires des pionnières modernes, Women of Science From Antiquity Through Tomorrow célèbre les contributions extraordinaires des femmes qui ont façonné notre compréhension du monde. Ce livre inspirant explore la vie et l'héritage d'héroïnes qui ont défié les normes sociales, brisé les barrières et transformé des domaines tels que les mathématiques, la physique, l'ingénierie, la médecine et bien d'autres encore. À travers des récits captivants et des commentaires perspicaces, il met en lumière les luttes et les triomphes de ces pionnières tout en soulignant les défis et les opportunités qui se présentent aujourd'hui aux femmes dans les domaines des sciences, de la technologie, de l'ingénierie et des mathématiques (STEM).</w:t>
      </w:r>
      <w:r w:rsidRPr="005660C5">
        <w:br/>
        <w:t>À découvrir : parfait pour les étudiants, les enseignants, les professionnels et tous ceux qui sont fascinés par les sciences et l'histoire. « Women of Science from Antiquity Through Tomorrow » est un témoignage puissant de l'impact des femmes sur notre passé, notre présent et notre avenir.</w:t>
      </w:r>
    </w:p>
    <w:p w14:paraId="7D8E1DFB" w14:textId="77777777" w:rsidR="005660C5" w:rsidRPr="005660C5" w:rsidRDefault="005660C5" w:rsidP="005660C5">
      <w:pPr>
        <w:numPr>
          <w:ilvl w:val="0"/>
          <w:numId w:val="1"/>
        </w:numPr>
        <w:jc w:val="both"/>
      </w:pPr>
      <w:r w:rsidRPr="005660C5">
        <w:t>Les innovatrices oubliées de l'Antiquité et du Moyen Âge</w:t>
      </w:r>
    </w:p>
    <w:p w14:paraId="50210F02" w14:textId="77777777" w:rsidR="005660C5" w:rsidRPr="005660C5" w:rsidRDefault="005660C5" w:rsidP="005660C5">
      <w:pPr>
        <w:numPr>
          <w:ilvl w:val="0"/>
          <w:numId w:val="1"/>
        </w:numPr>
        <w:jc w:val="both"/>
      </w:pPr>
      <w:r w:rsidRPr="005660C5">
        <w:t>Les réalisations révolutionnaires des femmes qui ont changé le cours de l'histoire.</w:t>
      </w:r>
    </w:p>
    <w:p w14:paraId="1F499E10" w14:textId="77777777" w:rsidR="005660C5" w:rsidRPr="005660C5" w:rsidRDefault="005660C5" w:rsidP="005660C5">
      <w:pPr>
        <w:numPr>
          <w:ilvl w:val="0"/>
          <w:numId w:val="1"/>
        </w:numPr>
        <w:jc w:val="both"/>
      </w:pPr>
      <w:r w:rsidRPr="005660C5">
        <w:t>Les visionnaires qui font progresser le présent et inspirent les générations futures</w:t>
      </w:r>
    </w:p>
    <w:p w14:paraId="66419996" w14:textId="77777777" w:rsidR="005660C5" w:rsidRPr="005660C5" w:rsidRDefault="005660C5" w:rsidP="005660C5">
      <w:pPr>
        <w:numPr>
          <w:ilvl w:val="0"/>
          <w:numId w:val="1"/>
        </w:numPr>
        <w:jc w:val="both"/>
      </w:pPr>
      <w:r w:rsidRPr="005660C5">
        <w:t>Comment la diversité dans les sciences et les technologies renforce l'innovation et la découverte</w:t>
      </w:r>
    </w:p>
    <w:p w14:paraId="484478AF" w14:textId="71268ED5" w:rsidR="008F098B" w:rsidRDefault="008F098B" w:rsidP="00AB7D6E">
      <w:pPr>
        <w:jc w:val="both"/>
        <w:rPr>
          <w:b/>
          <w:bCs/>
        </w:rPr>
      </w:pPr>
    </w:p>
    <w:p w14:paraId="68609C86" w14:textId="6858BD5C" w:rsidR="00AE59D0" w:rsidRDefault="00BA4F0B" w:rsidP="008F098B">
      <w:pPr>
        <w:jc w:val="both"/>
      </w:pPr>
      <w:r w:rsidRPr="001F3478">
        <w:rPr>
          <w:b/>
          <w:bCs/>
        </w:rPr>
        <w:t>Note de Y</w:t>
      </w:r>
      <w:r w:rsidRPr="00C41401">
        <w:rPr>
          <w:b/>
          <w:bCs/>
          <w:sz w:val="18"/>
          <w:szCs w:val="18"/>
        </w:rPr>
        <w:t>o</w:t>
      </w:r>
      <w:r w:rsidRPr="001F3478">
        <w:rPr>
          <w:b/>
          <w:bCs/>
        </w:rPr>
        <w:t>Da :</w:t>
      </w:r>
      <w:r>
        <w:t xml:space="preserve"> </w:t>
      </w:r>
      <w:bookmarkEnd w:id="1"/>
      <w:r w:rsidR="005660C5">
        <w:t xml:space="preserve">Ce livre, auquel on peut reprocher un manque de sources, en particulier au début, offre un vaste panorama de femmes scientifiques (au-delà d’une centaine). </w:t>
      </w:r>
    </w:p>
    <w:p w14:paraId="6155BC85" w14:textId="120C216A" w:rsidR="005660C5" w:rsidRDefault="005660C5" w:rsidP="008F098B">
      <w:pPr>
        <w:jc w:val="both"/>
        <w:rPr>
          <w:b/>
          <w:bCs/>
        </w:rPr>
      </w:pPr>
      <w:r>
        <w:t>Il permet une première approche.</w:t>
      </w:r>
    </w:p>
    <w:sectPr w:rsidR="005660C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B10A9"/>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1D5D2C"/>
    <w:rsid w:val="001F1510"/>
    <w:rsid w:val="00204274"/>
    <w:rsid w:val="002310E6"/>
    <w:rsid w:val="00232F19"/>
    <w:rsid w:val="00233DC1"/>
    <w:rsid w:val="002355C9"/>
    <w:rsid w:val="00287E6C"/>
    <w:rsid w:val="002B6B90"/>
    <w:rsid w:val="002C3C0D"/>
    <w:rsid w:val="002C67EA"/>
    <w:rsid w:val="002D0886"/>
    <w:rsid w:val="002E59E9"/>
    <w:rsid w:val="002F7547"/>
    <w:rsid w:val="00317B48"/>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52181"/>
    <w:rsid w:val="0047266F"/>
    <w:rsid w:val="00472B16"/>
    <w:rsid w:val="00480C62"/>
    <w:rsid w:val="00483958"/>
    <w:rsid w:val="004A3DAC"/>
    <w:rsid w:val="004C1736"/>
    <w:rsid w:val="004E2739"/>
    <w:rsid w:val="005001C0"/>
    <w:rsid w:val="00526458"/>
    <w:rsid w:val="005660C5"/>
    <w:rsid w:val="0058450F"/>
    <w:rsid w:val="0058455F"/>
    <w:rsid w:val="00585FF8"/>
    <w:rsid w:val="00592068"/>
    <w:rsid w:val="00597457"/>
    <w:rsid w:val="005A6B86"/>
    <w:rsid w:val="005C0647"/>
    <w:rsid w:val="005C402C"/>
    <w:rsid w:val="0060199A"/>
    <w:rsid w:val="00612B32"/>
    <w:rsid w:val="00612EF3"/>
    <w:rsid w:val="00615589"/>
    <w:rsid w:val="00630CBB"/>
    <w:rsid w:val="00643894"/>
    <w:rsid w:val="006519B1"/>
    <w:rsid w:val="00667626"/>
    <w:rsid w:val="00680C27"/>
    <w:rsid w:val="006B4B14"/>
    <w:rsid w:val="006C5C27"/>
    <w:rsid w:val="006C7EFA"/>
    <w:rsid w:val="006E0C89"/>
    <w:rsid w:val="006E5129"/>
    <w:rsid w:val="006F0512"/>
    <w:rsid w:val="0071479A"/>
    <w:rsid w:val="00744CBF"/>
    <w:rsid w:val="00760E1F"/>
    <w:rsid w:val="00764BA5"/>
    <w:rsid w:val="00785CD9"/>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4D79"/>
    <w:rsid w:val="009819F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52D7C"/>
    <w:rsid w:val="00B6007D"/>
    <w:rsid w:val="00B716A3"/>
    <w:rsid w:val="00B95E86"/>
    <w:rsid w:val="00BA4F0B"/>
    <w:rsid w:val="00BA5BE1"/>
    <w:rsid w:val="00BA6295"/>
    <w:rsid w:val="00BB2782"/>
    <w:rsid w:val="00C17D40"/>
    <w:rsid w:val="00C2103D"/>
    <w:rsid w:val="00C22973"/>
    <w:rsid w:val="00C23A67"/>
    <w:rsid w:val="00C37608"/>
    <w:rsid w:val="00C40AFC"/>
    <w:rsid w:val="00C41401"/>
    <w:rsid w:val="00C43587"/>
    <w:rsid w:val="00C54C8C"/>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7D3"/>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29B4"/>
    <w:rsid w:val="00EB53B8"/>
    <w:rsid w:val="00EC564B"/>
    <w:rsid w:val="00ED27D1"/>
    <w:rsid w:val="00EF57EA"/>
    <w:rsid w:val="00F2395E"/>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fr.wikipedia.org/wiki/Leona_Woods"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416</Words>
  <Characters>2294</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2025-07-11T15:02:00Z</dcterms:created>
  <dcterms:modified xsi:type="dcterms:W3CDTF">2025-08-14T14:52:00Z</dcterms:modified>
</cp:coreProperties>
</file>